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7994" w14:textId="77777777" w:rsidR="002E0889" w:rsidRPr="00096B06" w:rsidRDefault="002E0889" w:rsidP="002E0889">
      <w:pPr>
        <w:rPr>
          <w:b/>
          <w:bCs/>
          <w:sz w:val="32"/>
          <w:szCs w:val="32"/>
        </w:rPr>
      </w:pPr>
      <w:r w:rsidRPr="002E0889">
        <w:rPr>
          <w:b/>
          <w:bCs/>
          <w:sz w:val="32"/>
          <w:szCs w:val="32"/>
        </w:rPr>
        <w:t>Specyfikacja techniczna – pompa próżniowa</w:t>
      </w:r>
      <w:r w:rsidRPr="00096B06">
        <w:rPr>
          <w:b/>
          <w:bCs/>
          <w:sz w:val="32"/>
          <w:szCs w:val="32"/>
        </w:rPr>
        <w:t xml:space="preserve"> stacja podciśnieniowa Cegłów</w:t>
      </w:r>
    </w:p>
    <w:p w14:paraId="106A04C6" w14:textId="77777777" w:rsidR="002E0889" w:rsidRDefault="002E0889" w:rsidP="002E0889">
      <w:pPr>
        <w:rPr>
          <w:b/>
          <w:bCs/>
        </w:rPr>
      </w:pPr>
    </w:p>
    <w:p w14:paraId="4E45E9E2" w14:textId="542AB80D" w:rsidR="002E0889" w:rsidRDefault="002E0889" w:rsidP="002E0889">
      <w:pPr>
        <w:rPr>
          <w:b/>
          <w:bCs/>
        </w:rPr>
      </w:pPr>
      <w:r>
        <w:rPr>
          <w:b/>
          <w:bCs/>
        </w:rPr>
        <w:t xml:space="preserve">Zamówienie obejmuje  zakup pompy wytwarzającej próżnię na stacji podciśnieniowej kanalizacji sanitarnej. Zamówienie obejmuje </w:t>
      </w:r>
      <w:r w:rsidR="00BC4F64">
        <w:rPr>
          <w:b/>
          <w:bCs/>
        </w:rPr>
        <w:t>pompę próżniową lobową czyli tzw. pompę kłową wraz separatorem cieczowym. W ramach dostawy Wykonawca będzie zobowiązany dokonać demontażu obecnie zainstalowanych pomp typu RC 0502 marki BUSCH dokonać niezbędnych prac adaptacyjnych i dostosowawczych oraz dokonać montażu nowych pomp próżniowych. Pompy należy zabezpieczyć separatorem cieczowym (każda pompa indywidualnie) Prace wykonane przez Wykonawcę będą obejmowały również prace elektryczne i automatyczne</w:t>
      </w:r>
      <w:r w:rsidR="00475468">
        <w:rPr>
          <w:b/>
          <w:bCs/>
        </w:rPr>
        <w:t xml:space="preserve"> oraz adaptacje i naprawy budowlane niezbędne do realizacji zadania, uszkodzeń na postumentach montażu pomp</w:t>
      </w:r>
      <w:r w:rsidR="00BC4F64">
        <w:rPr>
          <w:b/>
          <w:bCs/>
        </w:rPr>
        <w:t>.</w:t>
      </w:r>
    </w:p>
    <w:p w14:paraId="6B2A67A7" w14:textId="77777777" w:rsidR="00BC4F64" w:rsidRDefault="00BC4F64" w:rsidP="002E0889">
      <w:pPr>
        <w:rPr>
          <w:b/>
          <w:bCs/>
        </w:rPr>
      </w:pPr>
      <w:r>
        <w:rPr>
          <w:b/>
          <w:bCs/>
        </w:rPr>
        <w:t>Głównym celem wymiany pomp jest obniżenie kosztów eksploatacyjnych (obniżenie kosztów serwisu i części wymiennych eksploatacyjnych) oraz obniżenie zużycia energii (obniżenie kosztów zakupu energii).</w:t>
      </w:r>
    </w:p>
    <w:p w14:paraId="54D768BA" w14:textId="77777777" w:rsidR="00096B06" w:rsidRPr="00096B06" w:rsidRDefault="00F7624A" w:rsidP="002E0889">
      <w:pPr>
        <w:rPr>
          <w:b/>
          <w:bCs/>
          <w:u w:val="single"/>
        </w:rPr>
      </w:pPr>
      <w:r w:rsidRPr="00096B06">
        <w:rPr>
          <w:b/>
          <w:bCs/>
          <w:u w:val="single"/>
        </w:rPr>
        <w:t xml:space="preserve">WARUNKIEM KONIECZNYM ODBIORU PRZEDMIOTU DOSTAWY JEST WYKAZANIE PRZEZ WYKONAWCĘ </w:t>
      </w:r>
      <w:r w:rsidRPr="00096B06">
        <w:rPr>
          <w:b/>
          <w:bCs/>
          <w:color w:val="EE0000"/>
          <w:u w:val="single"/>
        </w:rPr>
        <w:t>UZYSKANIA MINIMUM 45%</w:t>
      </w:r>
      <w:r w:rsidRPr="00096B06">
        <w:rPr>
          <w:b/>
          <w:bCs/>
          <w:u w:val="single"/>
        </w:rPr>
        <w:t xml:space="preserve"> (czterdzieści pięć procent) OSZCZĘDNOŚCI ZUŻYCIA ENERGII ELEKTRYCZNEJ. </w:t>
      </w:r>
    </w:p>
    <w:p w14:paraId="66D99989" w14:textId="77777777" w:rsidR="001814A0" w:rsidRDefault="00F7624A" w:rsidP="002E0889">
      <w:pPr>
        <w:rPr>
          <w:b/>
          <w:bCs/>
        </w:rPr>
      </w:pPr>
      <w:r w:rsidRPr="00096B06">
        <w:rPr>
          <w:b/>
          <w:bCs/>
        </w:rPr>
        <w:t xml:space="preserve">W celu wykazania osiągniecia powyższego parametru </w:t>
      </w:r>
      <w:r w:rsidR="00096B06">
        <w:rPr>
          <w:b/>
          <w:bCs/>
        </w:rPr>
        <w:t xml:space="preserve">zostanie wykonana podwójna weryfikacja, które muszą potwierdzić niezależnie spełnienie warunku oszczędności energii. </w:t>
      </w:r>
      <w:r w:rsidR="001814A0">
        <w:rPr>
          <w:b/>
          <w:bCs/>
        </w:rPr>
        <w:t xml:space="preserve">(weryfikacja pomp praca na częstotliwości 50Hz) </w:t>
      </w:r>
    </w:p>
    <w:p w14:paraId="44E4012C" w14:textId="77777777" w:rsidR="00096B06" w:rsidRDefault="00096B06" w:rsidP="002E0889">
      <w:pPr>
        <w:rPr>
          <w:b/>
          <w:bCs/>
        </w:rPr>
      </w:pPr>
      <w:r>
        <w:rPr>
          <w:b/>
          <w:bCs/>
        </w:rPr>
        <w:t xml:space="preserve">Pierwsza: </w:t>
      </w:r>
      <w:r w:rsidR="00F7624A" w:rsidRPr="00096B06">
        <w:rPr>
          <w:b/>
          <w:bCs/>
        </w:rPr>
        <w:t>wykonawca przedstawi dane z analizatora energii, który zostanie przez wykonawcę zamontowany dla pracującego układu na okres 7 kolejnych dni oraz dla nowo zamontowanych pomp również na okres 7 kolejnych dni.</w:t>
      </w:r>
    </w:p>
    <w:p w14:paraId="7A0DDE1B" w14:textId="77777777" w:rsidR="00BC4F64" w:rsidRDefault="00F7624A" w:rsidP="002E0889">
      <w:pPr>
        <w:rPr>
          <w:b/>
          <w:bCs/>
        </w:rPr>
      </w:pPr>
      <w:r w:rsidRPr="00096B06">
        <w:rPr>
          <w:b/>
          <w:bCs/>
        </w:rPr>
        <w:t xml:space="preserve"> </w:t>
      </w:r>
      <w:r w:rsidR="00096B06">
        <w:rPr>
          <w:b/>
          <w:bCs/>
        </w:rPr>
        <w:t xml:space="preserve">Druga: </w:t>
      </w:r>
      <w:r w:rsidRPr="00096B06">
        <w:rPr>
          <w:b/>
          <w:bCs/>
        </w:rPr>
        <w:t>Zamawiający dokona weryfikacji danych przedłożonych przez Wykonawcę w oparciu o dołącz</w:t>
      </w:r>
      <w:r w:rsidR="00030796" w:rsidRPr="00096B06">
        <w:rPr>
          <w:b/>
          <w:bCs/>
        </w:rPr>
        <w:t>one</w:t>
      </w:r>
      <w:r w:rsidRPr="00096B06">
        <w:rPr>
          <w:b/>
          <w:bCs/>
        </w:rPr>
        <w:t xml:space="preserve"> dane z obecnego zużycia energii za miesiąc marzec 2026, które to dane stanową bazę do porównań do pełnego okresu miesięcznej pracy „nowych” pomp. W przypadku nie osiągniecia oszczędności zużycia energii rozumianej jako ilość zużywanych kwh na 1 godzinę pracy pompy próżniowej o minimum 45% Zamawiający odmówi odbioru </w:t>
      </w:r>
      <w:r w:rsidR="00030796" w:rsidRPr="00096B06">
        <w:rPr>
          <w:b/>
          <w:bCs/>
        </w:rPr>
        <w:t>przedmiotu zamówienia. Mając powyższe Wykonawca musi uwzględnić przy harmonogramie dostaw iż do odbioru przedmiotu zamówienia będzie mógł przystąpić dopiero po pełnym miesiącu pracy stacji. W przypadku powstania rozbieżności pomiędzy danymi z analizatora oraz weryfikacji danych o czym mowa w zdaniach poprzednich Zamawiający może odmówi odbioru urządzenia i będzie żądał jego wymiany. Wszystkie koszty powstałe wskutek nieosiągnięcia ergo oszczędności obciążają Wykonawcę w tym zapewnienie montażu urządzeń do zachowania ciągłości pracy stacji.</w:t>
      </w:r>
    </w:p>
    <w:p w14:paraId="010EABF2" w14:textId="77777777" w:rsidR="00096B06" w:rsidRPr="00096B06" w:rsidRDefault="00096B06" w:rsidP="002E0889">
      <w:pPr>
        <w:rPr>
          <w:b/>
          <w:bCs/>
        </w:rPr>
      </w:pPr>
      <w:r>
        <w:rPr>
          <w:b/>
          <w:bCs/>
        </w:rPr>
        <w:lastRenderedPageBreak/>
        <w:t>Poniżej szczegółowy opis przedmiotu dostawy</w:t>
      </w:r>
    </w:p>
    <w:p w14:paraId="2AE71963" w14:textId="77777777" w:rsidR="002E0889" w:rsidRPr="002E0889" w:rsidRDefault="002E0889" w:rsidP="002E0889">
      <w:pPr>
        <w:rPr>
          <w:b/>
          <w:bCs/>
        </w:rPr>
      </w:pPr>
      <w:r w:rsidRPr="002E0889">
        <w:rPr>
          <w:b/>
          <w:bCs/>
        </w:rPr>
        <w:t>1. Dane ogólne</w:t>
      </w:r>
    </w:p>
    <w:p w14:paraId="2A3354E0" w14:textId="58B78EC2" w:rsidR="00295912" w:rsidRDefault="00295912" w:rsidP="002E0889">
      <w:pPr>
        <w:numPr>
          <w:ilvl w:val="0"/>
          <w:numId w:val="1"/>
        </w:numPr>
      </w:pPr>
      <w:r>
        <w:t>Pompa fabrycznie NOWA, produkcja nie wcześniej niż 2025 rok</w:t>
      </w:r>
    </w:p>
    <w:p w14:paraId="7EC5C6D3" w14:textId="2C8CA219" w:rsidR="002E0889" w:rsidRPr="002E0889" w:rsidRDefault="002E0889" w:rsidP="002E0889">
      <w:pPr>
        <w:numPr>
          <w:ilvl w:val="0"/>
          <w:numId w:val="1"/>
        </w:numPr>
      </w:pPr>
      <w:r w:rsidRPr="002E0889">
        <w:t xml:space="preserve">Typ: bezolejowa pompa próżniowa kłowa (claw vacuum pump) </w:t>
      </w:r>
    </w:p>
    <w:p w14:paraId="04698C85" w14:textId="77777777" w:rsidR="002E0889" w:rsidRDefault="002E0889" w:rsidP="002E0889">
      <w:pPr>
        <w:numPr>
          <w:ilvl w:val="0"/>
          <w:numId w:val="1"/>
        </w:numPr>
      </w:pPr>
      <w:r w:rsidRPr="002E0889">
        <w:t xml:space="preserve">Technologia: bezkontaktowa, sucha (brak oleju w komorze sprężania) </w:t>
      </w:r>
    </w:p>
    <w:p w14:paraId="60408FEC" w14:textId="77777777" w:rsidR="007E6A48" w:rsidRPr="002E0889" w:rsidRDefault="007E6A48" w:rsidP="002E0889">
      <w:pPr>
        <w:numPr>
          <w:ilvl w:val="0"/>
          <w:numId w:val="1"/>
        </w:numPr>
      </w:pPr>
      <w:r>
        <w:t>Sucha praca</w:t>
      </w:r>
    </w:p>
    <w:p w14:paraId="27DE471F" w14:textId="77777777" w:rsidR="002E0889" w:rsidRPr="002E0889" w:rsidRDefault="002E0889" w:rsidP="002E0889">
      <w:pPr>
        <w:numPr>
          <w:ilvl w:val="0"/>
          <w:numId w:val="1"/>
        </w:numPr>
      </w:pPr>
      <w:r w:rsidRPr="002E0889">
        <w:t xml:space="preserve">Chłodzenie: powietrzne </w:t>
      </w:r>
    </w:p>
    <w:p w14:paraId="155B49CE" w14:textId="77777777" w:rsidR="002E0889" w:rsidRPr="002E0889" w:rsidRDefault="002E0889" w:rsidP="002E0889">
      <w:pPr>
        <w:numPr>
          <w:ilvl w:val="0"/>
          <w:numId w:val="1"/>
        </w:numPr>
      </w:pPr>
      <w:r w:rsidRPr="002E0889">
        <w:t>Zastosowani</w:t>
      </w:r>
      <w:r w:rsidR="00096B06">
        <w:t>e</w:t>
      </w:r>
      <w:r w:rsidR="007E6A48">
        <w:t xml:space="preserve"> dopuszczenie do stosowania w systemie</w:t>
      </w:r>
      <w:r w:rsidR="00096B06">
        <w:t xml:space="preserve"> kanalizacj</w:t>
      </w:r>
      <w:r w:rsidR="007E6A48">
        <w:t>i</w:t>
      </w:r>
      <w:r w:rsidR="00096B06">
        <w:t xml:space="preserve"> podciśnieniow</w:t>
      </w:r>
      <w:r w:rsidR="009A06F4">
        <w:t>a</w:t>
      </w:r>
    </w:p>
    <w:p w14:paraId="6A2B19A2" w14:textId="77777777" w:rsidR="002E0889" w:rsidRPr="002E0889" w:rsidRDefault="002E0889" w:rsidP="002E0889">
      <w:pPr>
        <w:rPr>
          <w:b/>
          <w:bCs/>
        </w:rPr>
      </w:pPr>
      <w:r w:rsidRPr="002E0889">
        <w:rPr>
          <w:b/>
          <w:bCs/>
        </w:rPr>
        <w:t>2. Parametry pracy</w:t>
      </w:r>
    </w:p>
    <w:p w14:paraId="128345BA" w14:textId="77777777" w:rsidR="002E0889" w:rsidRPr="002E0889" w:rsidRDefault="002E0889" w:rsidP="002E0889">
      <w:pPr>
        <w:numPr>
          <w:ilvl w:val="0"/>
          <w:numId w:val="2"/>
        </w:numPr>
      </w:pPr>
      <w:r w:rsidRPr="002E0889">
        <w:t xml:space="preserve">Wydajność pompowania: </w:t>
      </w:r>
    </w:p>
    <w:p w14:paraId="5116BD4C" w14:textId="77777777" w:rsidR="002E0889" w:rsidRPr="002E0889" w:rsidRDefault="00096B06" w:rsidP="002E0889">
      <w:pPr>
        <w:numPr>
          <w:ilvl w:val="1"/>
          <w:numId w:val="2"/>
        </w:numPr>
      </w:pPr>
      <w:r>
        <w:t xml:space="preserve">Min </w:t>
      </w:r>
      <w:r w:rsidR="002E0889" w:rsidRPr="002E0889">
        <w:t xml:space="preserve">500 m³/h </w:t>
      </w:r>
      <w:r>
        <w:t xml:space="preserve"> przy częstotliwości pracy </w:t>
      </w:r>
      <w:r w:rsidR="002E0889" w:rsidRPr="002E0889">
        <w:t xml:space="preserve">(50 Hz) </w:t>
      </w:r>
    </w:p>
    <w:p w14:paraId="7068E672" w14:textId="77777777" w:rsidR="002E0889" w:rsidRPr="002E0889" w:rsidRDefault="00096B06" w:rsidP="002E0889">
      <w:pPr>
        <w:numPr>
          <w:ilvl w:val="1"/>
          <w:numId w:val="2"/>
        </w:numPr>
      </w:pPr>
      <w:r>
        <w:t xml:space="preserve">Możliwość pracy z częstotliwością 60 Hz – osiągana wydajność </w:t>
      </w:r>
      <w:r w:rsidR="002E0889" w:rsidRPr="002E0889">
        <w:t xml:space="preserve">600 m³/h </w:t>
      </w:r>
    </w:p>
    <w:p w14:paraId="035D9B74" w14:textId="77777777" w:rsidR="002E0889" w:rsidRPr="002E0889" w:rsidRDefault="002E0889" w:rsidP="002E0889">
      <w:pPr>
        <w:numPr>
          <w:ilvl w:val="0"/>
          <w:numId w:val="2"/>
        </w:numPr>
      </w:pPr>
      <w:r w:rsidRPr="002E0889">
        <w:t xml:space="preserve">Ciśnienie końcowe: </w:t>
      </w:r>
    </w:p>
    <w:p w14:paraId="39216451" w14:textId="77777777" w:rsidR="002E0889" w:rsidRPr="002E0889" w:rsidRDefault="00096B06" w:rsidP="002E0889">
      <w:pPr>
        <w:numPr>
          <w:ilvl w:val="1"/>
          <w:numId w:val="2"/>
        </w:numPr>
      </w:pPr>
      <w:r>
        <w:t xml:space="preserve">Nie więcej niż </w:t>
      </w:r>
      <w:r w:rsidR="002E0889" w:rsidRPr="002E0889">
        <w:t xml:space="preserve"> 200 mbar </w:t>
      </w:r>
      <w:r w:rsidR="00EF0179">
        <w:t xml:space="preserve">  (stacja pracuje standardowo na parametrze podciśnienienia  - 0,67 bar okresowo do – 0,77 bar)</w:t>
      </w:r>
    </w:p>
    <w:p w14:paraId="51125396" w14:textId="77777777" w:rsidR="002E0889" w:rsidRPr="002E0889" w:rsidRDefault="002E0889" w:rsidP="002E0889">
      <w:pPr>
        <w:numPr>
          <w:ilvl w:val="0"/>
          <w:numId w:val="2"/>
        </w:numPr>
      </w:pPr>
      <w:r w:rsidRPr="002E0889">
        <w:t xml:space="preserve">Prędkość obrotowa: </w:t>
      </w:r>
    </w:p>
    <w:p w14:paraId="471D8B5E" w14:textId="77777777" w:rsidR="002E0889" w:rsidRPr="002E0889" w:rsidRDefault="00096B06" w:rsidP="002E0889">
      <w:pPr>
        <w:numPr>
          <w:ilvl w:val="1"/>
          <w:numId w:val="2"/>
        </w:numPr>
      </w:pPr>
      <w:r>
        <w:t xml:space="preserve">Ok </w:t>
      </w:r>
      <w:r w:rsidR="002E0889" w:rsidRPr="002E0889">
        <w:t xml:space="preserve">3000 obr./min (50 Hz) </w:t>
      </w:r>
    </w:p>
    <w:p w14:paraId="537861E0" w14:textId="77777777" w:rsidR="002E0889" w:rsidRPr="002E0889" w:rsidRDefault="00096B06" w:rsidP="002E0889">
      <w:pPr>
        <w:numPr>
          <w:ilvl w:val="1"/>
          <w:numId w:val="2"/>
        </w:numPr>
      </w:pPr>
      <w:r>
        <w:t xml:space="preserve">Ok </w:t>
      </w:r>
      <w:r w:rsidR="002E0889" w:rsidRPr="002E0889">
        <w:t xml:space="preserve">3600 obr./min (60 Hz) </w:t>
      </w:r>
    </w:p>
    <w:p w14:paraId="4C4FA837" w14:textId="77777777" w:rsidR="002E0889" w:rsidRPr="002E0889" w:rsidRDefault="002E0889" w:rsidP="002E0889">
      <w:pPr>
        <w:rPr>
          <w:b/>
          <w:bCs/>
        </w:rPr>
      </w:pPr>
      <w:r w:rsidRPr="002E0889">
        <w:rPr>
          <w:b/>
          <w:bCs/>
        </w:rPr>
        <w:t>3. Silnik i zasilanie</w:t>
      </w:r>
    </w:p>
    <w:p w14:paraId="26F517A7" w14:textId="77777777" w:rsidR="002E0889" w:rsidRPr="002E0889" w:rsidRDefault="002E0889" w:rsidP="002E0889">
      <w:pPr>
        <w:numPr>
          <w:ilvl w:val="0"/>
          <w:numId w:val="3"/>
        </w:numPr>
      </w:pPr>
      <w:r w:rsidRPr="002E0889">
        <w:t xml:space="preserve">Moc silnika: </w:t>
      </w:r>
    </w:p>
    <w:p w14:paraId="23993B0F" w14:textId="77777777" w:rsidR="002E0889" w:rsidRPr="002E0889" w:rsidRDefault="00096B06" w:rsidP="002E0889">
      <w:pPr>
        <w:numPr>
          <w:ilvl w:val="1"/>
          <w:numId w:val="3"/>
        </w:numPr>
      </w:pPr>
      <w:r>
        <w:t>Do 10</w:t>
      </w:r>
      <w:r w:rsidR="002E0889" w:rsidRPr="002E0889">
        <w:t xml:space="preserve"> kW (50 Hz) </w:t>
      </w:r>
    </w:p>
    <w:p w14:paraId="487B7CAD" w14:textId="77777777" w:rsidR="002E0889" w:rsidRPr="002E0889" w:rsidRDefault="00096B06" w:rsidP="002E0889">
      <w:pPr>
        <w:numPr>
          <w:ilvl w:val="1"/>
          <w:numId w:val="3"/>
        </w:numPr>
      </w:pPr>
      <w:r>
        <w:t xml:space="preserve">Nie więcej niż  </w:t>
      </w:r>
      <w:r w:rsidR="002E0889" w:rsidRPr="002E0889">
        <w:t>1</w:t>
      </w:r>
      <w:r>
        <w:t>3</w:t>
      </w:r>
      <w:r w:rsidR="002E0889" w:rsidRPr="002E0889">
        <w:t xml:space="preserve"> kW (60 Hz) </w:t>
      </w:r>
    </w:p>
    <w:p w14:paraId="446AC49A" w14:textId="77777777" w:rsidR="002E0889" w:rsidRPr="002E0889" w:rsidRDefault="002E0889" w:rsidP="002E0889">
      <w:pPr>
        <w:numPr>
          <w:ilvl w:val="0"/>
          <w:numId w:val="3"/>
        </w:numPr>
      </w:pPr>
      <w:r w:rsidRPr="002E0889">
        <w:t xml:space="preserve">Typ napędu: silnik elektryczny asynchroniczny </w:t>
      </w:r>
    </w:p>
    <w:p w14:paraId="4F0513EC" w14:textId="77777777" w:rsidR="002E0889" w:rsidRPr="002E0889" w:rsidRDefault="002E0889" w:rsidP="002E0889">
      <w:pPr>
        <w:numPr>
          <w:ilvl w:val="0"/>
          <w:numId w:val="3"/>
        </w:numPr>
      </w:pPr>
      <w:r w:rsidRPr="002E0889">
        <w:t xml:space="preserve">Zasilanie: standardowo 3~ 400 V / 50 Hz </w:t>
      </w:r>
    </w:p>
    <w:p w14:paraId="10DA259F" w14:textId="77777777" w:rsidR="002E0889" w:rsidRPr="002E0889" w:rsidRDefault="002E0889" w:rsidP="002E0889">
      <w:pPr>
        <w:rPr>
          <w:b/>
          <w:bCs/>
        </w:rPr>
      </w:pPr>
      <w:r w:rsidRPr="002E0889">
        <w:rPr>
          <w:b/>
          <w:bCs/>
        </w:rPr>
        <w:t>4. Parametry eksploatacyjne</w:t>
      </w:r>
    </w:p>
    <w:p w14:paraId="1BE1F2EC" w14:textId="77777777" w:rsidR="002E0889" w:rsidRPr="002E0889" w:rsidRDefault="002E0889" w:rsidP="002E0889">
      <w:pPr>
        <w:numPr>
          <w:ilvl w:val="0"/>
          <w:numId w:val="4"/>
        </w:numPr>
      </w:pPr>
      <w:r w:rsidRPr="002E0889">
        <w:t xml:space="preserve">Poziom hałasu: </w:t>
      </w:r>
    </w:p>
    <w:p w14:paraId="4630F704" w14:textId="77777777" w:rsidR="002E0889" w:rsidRPr="002E0889" w:rsidRDefault="00391A29" w:rsidP="00391A29">
      <w:pPr>
        <w:numPr>
          <w:ilvl w:val="1"/>
          <w:numId w:val="4"/>
        </w:numPr>
      </w:pPr>
      <w:r>
        <w:t>do</w:t>
      </w:r>
      <w:r w:rsidR="002E0889" w:rsidRPr="002E0889">
        <w:t xml:space="preserve"> </w:t>
      </w:r>
      <w:r>
        <w:t>90</w:t>
      </w:r>
      <w:r w:rsidR="002E0889" w:rsidRPr="002E0889">
        <w:t xml:space="preserve"> dB(A) (50 Hz</w:t>
      </w:r>
      <w:r>
        <w:t>, lub 60 Hz)</w:t>
      </w:r>
    </w:p>
    <w:p w14:paraId="5F811F88" w14:textId="77777777" w:rsidR="002E0889" w:rsidRPr="002E0889" w:rsidRDefault="002E0889" w:rsidP="002E0889">
      <w:pPr>
        <w:numPr>
          <w:ilvl w:val="0"/>
          <w:numId w:val="4"/>
        </w:numPr>
      </w:pPr>
      <w:r w:rsidRPr="002E0889">
        <w:t xml:space="preserve">Waga: </w:t>
      </w:r>
    </w:p>
    <w:p w14:paraId="77A37E64" w14:textId="77777777" w:rsidR="002E0889" w:rsidRPr="002E0889" w:rsidRDefault="00391A29" w:rsidP="002E0889">
      <w:pPr>
        <w:numPr>
          <w:ilvl w:val="1"/>
          <w:numId w:val="4"/>
        </w:numPr>
      </w:pPr>
      <w:r>
        <w:lastRenderedPageBreak/>
        <w:t>min</w:t>
      </w:r>
      <w:r w:rsidR="002E0889" w:rsidRPr="002E0889">
        <w:t>. 3</w:t>
      </w:r>
      <w:r>
        <w:t>00</w:t>
      </w:r>
      <w:r w:rsidR="002E0889" w:rsidRPr="002E0889">
        <w:t xml:space="preserve"> kg </w:t>
      </w:r>
    </w:p>
    <w:p w14:paraId="5634C84D" w14:textId="77777777" w:rsidR="002E0889" w:rsidRPr="002E0889" w:rsidRDefault="002E0889" w:rsidP="002E0889">
      <w:pPr>
        <w:numPr>
          <w:ilvl w:val="0"/>
          <w:numId w:val="4"/>
        </w:numPr>
      </w:pPr>
      <w:r w:rsidRPr="002E0889">
        <w:t xml:space="preserve">Przyłącza: </w:t>
      </w:r>
    </w:p>
    <w:p w14:paraId="41F5031F" w14:textId="77777777" w:rsidR="002E0889" w:rsidRPr="002E0889" w:rsidRDefault="002E0889" w:rsidP="002E0889">
      <w:pPr>
        <w:numPr>
          <w:ilvl w:val="1"/>
          <w:numId w:val="4"/>
        </w:numPr>
      </w:pPr>
      <w:r w:rsidRPr="002E0889">
        <w:t xml:space="preserve">wlot: G 3″ </w:t>
      </w:r>
    </w:p>
    <w:p w14:paraId="6F858B3C" w14:textId="77777777" w:rsidR="002E0889" w:rsidRPr="002E0889" w:rsidRDefault="002E0889" w:rsidP="002E0889">
      <w:pPr>
        <w:numPr>
          <w:ilvl w:val="1"/>
          <w:numId w:val="4"/>
        </w:numPr>
      </w:pPr>
      <w:r w:rsidRPr="002E0889">
        <w:t xml:space="preserve">wylot: R 2″ </w:t>
      </w:r>
    </w:p>
    <w:p w14:paraId="713B67DE" w14:textId="77777777" w:rsidR="002E0889" w:rsidRPr="002E0889" w:rsidRDefault="002E0889" w:rsidP="002E0889"/>
    <w:p w14:paraId="0F0C9F38" w14:textId="77777777" w:rsidR="002E0889" w:rsidRPr="002E0889" w:rsidRDefault="002E0889" w:rsidP="002E0889">
      <w:pPr>
        <w:rPr>
          <w:b/>
          <w:bCs/>
        </w:rPr>
      </w:pPr>
      <w:r w:rsidRPr="002E0889">
        <w:rPr>
          <w:b/>
          <w:bCs/>
        </w:rPr>
        <w:t>5. Cechy konstrukcyjne</w:t>
      </w:r>
    </w:p>
    <w:p w14:paraId="7244ECA6" w14:textId="77777777" w:rsidR="002E0889" w:rsidRPr="002E0889" w:rsidRDefault="002E0889" w:rsidP="002E0889">
      <w:pPr>
        <w:numPr>
          <w:ilvl w:val="0"/>
          <w:numId w:val="5"/>
        </w:numPr>
      </w:pPr>
      <w:r w:rsidRPr="002E0889">
        <w:t xml:space="preserve">praca </w:t>
      </w:r>
      <w:r w:rsidRPr="002E0889">
        <w:rPr>
          <w:b/>
          <w:bCs/>
        </w:rPr>
        <w:t>bezolejowa (sucha)</w:t>
      </w:r>
      <w:r w:rsidRPr="002E0889">
        <w:t xml:space="preserve"> – brak zanieczyszczenia medium </w:t>
      </w:r>
    </w:p>
    <w:p w14:paraId="59379D2E" w14:textId="77777777" w:rsidR="002E0889" w:rsidRPr="002E0889" w:rsidRDefault="002E0889" w:rsidP="002E0889">
      <w:pPr>
        <w:numPr>
          <w:ilvl w:val="0"/>
          <w:numId w:val="5"/>
        </w:numPr>
      </w:pPr>
      <w:r w:rsidRPr="002E0889">
        <w:rPr>
          <w:b/>
          <w:bCs/>
        </w:rPr>
        <w:t>bezkontaktowe elementy robocze</w:t>
      </w:r>
      <w:r w:rsidRPr="002E0889">
        <w:t xml:space="preserve"> → minimalne zużycie </w:t>
      </w:r>
    </w:p>
    <w:p w14:paraId="4595D7BC" w14:textId="77777777" w:rsidR="002E0889" w:rsidRPr="002E0889" w:rsidRDefault="002E0889" w:rsidP="002E0889">
      <w:pPr>
        <w:numPr>
          <w:ilvl w:val="0"/>
          <w:numId w:val="5"/>
        </w:numPr>
      </w:pPr>
      <w:r w:rsidRPr="002E0889">
        <w:rPr>
          <w:b/>
          <w:bCs/>
        </w:rPr>
        <w:t>niska konserwacja</w:t>
      </w:r>
      <w:r w:rsidRPr="002E0889">
        <w:t xml:space="preserve"> </w:t>
      </w:r>
    </w:p>
    <w:p w14:paraId="208221F6" w14:textId="77777777" w:rsidR="002E0889" w:rsidRPr="002E0889" w:rsidRDefault="002E0889" w:rsidP="002E0889">
      <w:pPr>
        <w:numPr>
          <w:ilvl w:val="0"/>
          <w:numId w:val="5"/>
        </w:numPr>
      </w:pPr>
      <w:r w:rsidRPr="002E0889">
        <w:t xml:space="preserve">wysoka sprawność energetyczna </w:t>
      </w:r>
    </w:p>
    <w:p w14:paraId="3B5DABF7" w14:textId="77777777" w:rsidR="002E0889" w:rsidRPr="002E0889" w:rsidRDefault="002E0889" w:rsidP="002E0889">
      <w:pPr>
        <w:numPr>
          <w:ilvl w:val="0"/>
          <w:numId w:val="5"/>
        </w:numPr>
      </w:pPr>
      <w:r w:rsidRPr="002E0889">
        <w:rPr>
          <w:b/>
          <w:bCs/>
          <w:i/>
          <w:iCs/>
          <w:u w:val="single"/>
        </w:rPr>
        <w:t xml:space="preserve">możliwość pracy ciągłej </w:t>
      </w:r>
      <w:r w:rsidRPr="002E0889">
        <w:t xml:space="preserve">(S1) </w:t>
      </w:r>
    </w:p>
    <w:p w14:paraId="139AF528" w14:textId="77777777" w:rsidR="002E0889" w:rsidRPr="002E0889" w:rsidRDefault="002E0889" w:rsidP="002E0889">
      <w:pPr>
        <w:numPr>
          <w:ilvl w:val="0"/>
          <w:numId w:val="5"/>
        </w:numPr>
      </w:pPr>
      <w:r w:rsidRPr="002E0889">
        <w:t xml:space="preserve">brak konieczności stosowania płynów eksploatacyjnych w komorze sprężania </w:t>
      </w:r>
    </w:p>
    <w:p w14:paraId="3ABBAB84" w14:textId="77777777" w:rsidR="002E0889" w:rsidRPr="002E0889" w:rsidRDefault="002E0889" w:rsidP="002E0889"/>
    <w:p w14:paraId="4CAFB255" w14:textId="77777777" w:rsidR="002E0889" w:rsidRPr="002E0889" w:rsidRDefault="002E0889" w:rsidP="002E0889">
      <w:pPr>
        <w:rPr>
          <w:b/>
          <w:bCs/>
        </w:rPr>
      </w:pPr>
      <w:r w:rsidRPr="002E0889">
        <w:rPr>
          <w:b/>
          <w:bCs/>
        </w:rPr>
        <w:t xml:space="preserve">6. </w:t>
      </w:r>
      <w:r w:rsidR="00391A29">
        <w:rPr>
          <w:b/>
          <w:bCs/>
        </w:rPr>
        <w:t>Wymagania dodatkowe</w:t>
      </w:r>
    </w:p>
    <w:p w14:paraId="0B593662" w14:textId="77777777" w:rsidR="002E0889" w:rsidRPr="002E0889" w:rsidRDefault="00391A29" w:rsidP="002E0889">
      <w:pPr>
        <w:numPr>
          <w:ilvl w:val="0"/>
          <w:numId w:val="6"/>
        </w:numPr>
        <w:rPr>
          <w:b/>
          <w:bCs/>
          <w:color w:val="EE0000"/>
          <w:u w:val="single"/>
        </w:rPr>
      </w:pPr>
      <w:r>
        <w:t xml:space="preserve">gwarancja min 36 miesięcy. </w:t>
      </w:r>
      <w:r w:rsidRPr="00391A29">
        <w:rPr>
          <w:b/>
          <w:bCs/>
          <w:color w:val="EE0000"/>
          <w:u w:val="single"/>
        </w:rPr>
        <w:t>W okresie gwarancji Wykonawca jest zobowiązany do ponoszenia WSZYSTKICH kosztów wymian eksploatacyjnych, wszystkich części i płynów</w:t>
      </w:r>
      <w:r>
        <w:rPr>
          <w:b/>
          <w:bCs/>
          <w:color w:val="EE0000"/>
          <w:u w:val="single"/>
        </w:rPr>
        <w:t>, oraz prowadzenia książek serwisowych</w:t>
      </w:r>
      <w:r w:rsidRPr="00391A29">
        <w:rPr>
          <w:b/>
          <w:bCs/>
          <w:color w:val="EE0000"/>
          <w:u w:val="single"/>
        </w:rPr>
        <w:t xml:space="preserve"> </w:t>
      </w:r>
    </w:p>
    <w:p w14:paraId="7887F65C" w14:textId="77777777" w:rsidR="002E0889" w:rsidRDefault="00391A29" w:rsidP="002E0889">
      <w:pPr>
        <w:numPr>
          <w:ilvl w:val="0"/>
          <w:numId w:val="6"/>
        </w:numPr>
      </w:pPr>
      <w:r>
        <w:t>montaż separatora cieczy</w:t>
      </w:r>
    </w:p>
    <w:p w14:paraId="1303206F" w14:textId="77777777" w:rsidR="00391A29" w:rsidRDefault="00391A29" w:rsidP="002E0889">
      <w:pPr>
        <w:numPr>
          <w:ilvl w:val="0"/>
          <w:numId w:val="6"/>
        </w:numPr>
      </w:pPr>
      <w:r w:rsidRPr="00391A29">
        <w:t xml:space="preserve">Powłoka </w:t>
      </w:r>
      <w:r>
        <w:t xml:space="preserve">zewnętrzna </w:t>
      </w:r>
      <w:r w:rsidRPr="00391A29">
        <w:t xml:space="preserve">antykorozyjna </w:t>
      </w:r>
      <w:r>
        <w:t>–</w:t>
      </w:r>
    </w:p>
    <w:p w14:paraId="7A000349" w14:textId="77777777" w:rsidR="00391A29" w:rsidRDefault="00391A29" w:rsidP="002E0889">
      <w:pPr>
        <w:numPr>
          <w:ilvl w:val="0"/>
          <w:numId w:val="6"/>
        </w:numPr>
      </w:pPr>
      <w:r w:rsidRPr="00391A29">
        <w:t xml:space="preserve"> Filtr wlotu z wkładem poliestrowym</w:t>
      </w:r>
    </w:p>
    <w:p w14:paraId="6D8AF3DD" w14:textId="77777777" w:rsidR="00391A29" w:rsidRPr="002E0889" w:rsidRDefault="00391A29" w:rsidP="002E0889">
      <w:pPr>
        <w:numPr>
          <w:ilvl w:val="0"/>
          <w:numId w:val="6"/>
        </w:numPr>
      </w:pPr>
      <w:r w:rsidRPr="00391A29">
        <w:t xml:space="preserve"> Zawór nadmiarowy próżni</w:t>
      </w:r>
    </w:p>
    <w:p w14:paraId="06BA584E" w14:textId="77777777" w:rsidR="002E0889" w:rsidRPr="002E0889" w:rsidRDefault="002E0889" w:rsidP="002E0889">
      <w:pPr>
        <w:numPr>
          <w:ilvl w:val="0"/>
          <w:numId w:val="6"/>
        </w:numPr>
      </w:pPr>
      <w:r w:rsidRPr="002E0889">
        <w:t xml:space="preserve">stabilna wydajność </w:t>
      </w:r>
      <w:r w:rsidR="00EF0179">
        <w:t>podczas pracy ciągłej</w:t>
      </w:r>
      <w:r w:rsidRPr="002E0889">
        <w:t xml:space="preserve"> </w:t>
      </w:r>
    </w:p>
    <w:p w14:paraId="35DA54EB" w14:textId="77777777" w:rsidR="002E0889" w:rsidRDefault="002E0889" w:rsidP="002E0889">
      <w:pPr>
        <w:numPr>
          <w:ilvl w:val="0"/>
          <w:numId w:val="6"/>
        </w:numPr>
      </w:pPr>
      <w:r w:rsidRPr="002E0889">
        <w:t>odporność na zanieczyszczenia gaz</w:t>
      </w:r>
      <w:r w:rsidR="00EF0179">
        <w:t>ów charakterystycznych dla sieci kanalizacji sanitarnej (ścieki bytowe)</w:t>
      </w:r>
    </w:p>
    <w:p w14:paraId="13F89823" w14:textId="77777777" w:rsidR="00CE1F2C" w:rsidRPr="002E0889" w:rsidRDefault="00CE1F2C" w:rsidP="002E0889">
      <w:pPr>
        <w:numPr>
          <w:ilvl w:val="0"/>
          <w:numId w:val="6"/>
        </w:numPr>
        <w:rPr>
          <w:color w:val="EE0000"/>
          <w:u w:val="single"/>
        </w:rPr>
      </w:pPr>
      <w:r w:rsidRPr="00CE1F2C">
        <w:rPr>
          <w:color w:val="EE0000"/>
          <w:u w:val="single"/>
        </w:rPr>
        <w:t>ILOŚĆ DOSTARCZONYCH SZTUK 3 (trzy)</w:t>
      </w:r>
    </w:p>
    <w:p w14:paraId="42F1253F" w14:textId="77777777" w:rsidR="002E0889" w:rsidRPr="002E0889" w:rsidRDefault="002E0889" w:rsidP="00E35C64">
      <w:pPr>
        <w:rPr>
          <w:vanish/>
        </w:rPr>
      </w:pPr>
    </w:p>
    <w:p w14:paraId="382EB402" w14:textId="77777777" w:rsidR="002E0889" w:rsidRDefault="00973C70">
      <w:r>
        <w:t>Załączniki:</w:t>
      </w:r>
    </w:p>
    <w:p w14:paraId="72BC8D8F" w14:textId="77777777" w:rsidR="00973C70" w:rsidRDefault="00973C70">
      <w:r>
        <w:t>1. Raport motogodziny pracy stacji podciśnieniowej marzec 2026</w:t>
      </w:r>
    </w:p>
    <w:p w14:paraId="468FA92D" w14:textId="77777777" w:rsidR="00973C70" w:rsidRDefault="00973C70">
      <w:r>
        <w:t>2. Odczyty rozliczeniowe energii elektrycznej za miesiąc marzec 2026</w:t>
      </w:r>
    </w:p>
    <w:p w14:paraId="1059F180" w14:textId="77777777" w:rsidR="00030AD6" w:rsidRDefault="00030AD6">
      <w:r>
        <w:lastRenderedPageBreak/>
        <w:t>3. Dokumentacja fotograficzna istniejącej stacji.</w:t>
      </w:r>
    </w:p>
    <w:sectPr w:rsidR="00030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E792E" w14:textId="77777777" w:rsidR="00C6308B" w:rsidRDefault="00C6308B" w:rsidP="00BC4F64">
      <w:pPr>
        <w:spacing w:after="0" w:line="240" w:lineRule="auto"/>
      </w:pPr>
      <w:r>
        <w:separator/>
      </w:r>
    </w:p>
  </w:endnote>
  <w:endnote w:type="continuationSeparator" w:id="0">
    <w:p w14:paraId="022B7992" w14:textId="77777777" w:rsidR="00C6308B" w:rsidRDefault="00C6308B" w:rsidP="00BC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DF95A" w14:textId="77777777" w:rsidR="00C6308B" w:rsidRDefault="00C6308B" w:rsidP="00BC4F64">
      <w:pPr>
        <w:spacing w:after="0" w:line="240" w:lineRule="auto"/>
      </w:pPr>
      <w:r>
        <w:separator/>
      </w:r>
    </w:p>
  </w:footnote>
  <w:footnote w:type="continuationSeparator" w:id="0">
    <w:p w14:paraId="50746F76" w14:textId="77777777" w:rsidR="00C6308B" w:rsidRDefault="00C6308B" w:rsidP="00BC4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01D9"/>
    <w:multiLevelType w:val="multilevel"/>
    <w:tmpl w:val="10B4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B72B1"/>
    <w:multiLevelType w:val="multilevel"/>
    <w:tmpl w:val="9EB61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554A01"/>
    <w:multiLevelType w:val="multilevel"/>
    <w:tmpl w:val="9E22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6E4BCE"/>
    <w:multiLevelType w:val="multilevel"/>
    <w:tmpl w:val="CB82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B52BCD"/>
    <w:multiLevelType w:val="multilevel"/>
    <w:tmpl w:val="11CAE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693B31"/>
    <w:multiLevelType w:val="multilevel"/>
    <w:tmpl w:val="135CE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F45AC0"/>
    <w:multiLevelType w:val="multilevel"/>
    <w:tmpl w:val="89BA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711514"/>
    <w:multiLevelType w:val="multilevel"/>
    <w:tmpl w:val="964A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766261"/>
    <w:multiLevelType w:val="multilevel"/>
    <w:tmpl w:val="F40C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F86301"/>
    <w:multiLevelType w:val="multilevel"/>
    <w:tmpl w:val="E314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106E43"/>
    <w:multiLevelType w:val="multilevel"/>
    <w:tmpl w:val="9D5EC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31F7D"/>
    <w:multiLevelType w:val="multilevel"/>
    <w:tmpl w:val="4F18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CC6175"/>
    <w:multiLevelType w:val="multilevel"/>
    <w:tmpl w:val="2B363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EC3122"/>
    <w:multiLevelType w:val="multilevel"/>
    <w:tmpl w:val="2C24D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585077"/>
    <w:multiLevelType w:val="multilevel"/>
    <w:tmpl w:val="44585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A147E1"/>
    <w:multiLevelType w:val="multilevel"/>
    <w:tmpl w:val="6F0A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2C3F7B"/>
    <w:multiLevelType w:val="multilevel"/>
    <w:tmpl w:val="0E5C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FA22D7"/>
    <w:multiLevelType w:val="multilevel"/>
    <w:tmpl w:val="96E6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325B1D"/>
    <w:multiLevelType w:val="multilevel"/>
    <w:tmpl w:val="3F54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19488A"/>
    <w:multiLevelType w:val="multilevel"/>
    <w:tmpl w:val="2FC8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0B06B0"/>
    <w:multiLevelType w:val="multilevel"/>
    <w:tmpl w:val="5F92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B96F85"/>
    <w:multiLevelType w:val="multilevel"/>
    <w:tmpl w:val="1A7A3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1213EF"/>
    <w:multiLevelType w:val="multilevel"/>
    <w:tmpl w:val="C000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7564AC"/>
    <w:multiLevelType w:val="multilevel"/>
    <w:tmpl w:val="CEFA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987125"/>
    <w:multiLevelType w:val="multilevel"/>
    <w:tmpl w:val="E088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A80AE6"/>
    <w:multiLevelType w:val="multilevel"/>
    <w:tmpl w:val="8C96E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4C73"/>
    <w:multiLevelType w:val="multilevel"/>
    <w:tmpl w:val="39AC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E54BDD"/>
    <w:multiLevelType w:val="multilevel"/>
    <w:tmpl w:val="5B1A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A87148"/>
    <w:multiLevelType w:val="multilevel"/>
    <w:tmpl w:val="4768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A70FE2"/>
    <w:multiLevelType w:val="multilevel"/>
    <w:tmpl w:val="E728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700234">
    <w:abstractNumId w:val="2"/>
  </w:num>
  <w:num w:numId="2" w16cid:durableId="683241381">
    <w:abstractNumId w:val="5"/>
  </w:num>
  <w:num w:numId="3" w16cid:durableId="996306427">
    <w:abstractNumId w:val="22"/>
  </w:num>
  <w:num w:numId="4" w16cid:durableId="1844391079">
    <w:abstractNumId w:val="28"/>
  </w:num>
  <w:num w:numId="5" w16cid:durableId="798642315">
    <w:abstractNumId w:val="7"/>
  </w:num>
  <w:num w:numId="6" w16cid:durableId="118577515">
    <w:abstractNumId w:val="6"/>
  </w:num>
  <w:num w:numId="7" w16cid:durableId="977228299">
    <w:abstractNumId w:val="3"/>
  </w:num>
  <w:num w:numId="8" w16cid:durableId="847715086">
    <w:abstractNumId w:val="15"/>
  </w:num>
  <w:num w:numId="9" w16cid:durableId="410272687">
    <w:abstractNumId w:val="10"/>
  </w:num>
  <w:num w:numId="10" w16cid:durableId="329602001">
    <w:abstractNumId w:val="21"/>
  </w:num>
  <w:num w:numId="11" w16cid:durableId="851410079">
    <w:abstractNumId w:val="18"/>
  </w:num>
  <w:num w:numId="12" w16cid:durableId="1640115718">
    <w:abstractNumId w:val="8"/>
  </w:num>
  <w:num w:numId="13" w16cid:durableId="196433457">
    <w:abstractNumId w:val="20"/>
  </w:num>
  <w:num w:numId="14" w16cid:durableId="1921980160">
    <w:abstractNumId w:val="25"/>
  </w:num>
  <w:num w:numId="15" w16cid:durableId="373386148">
    <w:abstractNumId w:val="0"/>
  </w:num>
  <w:num w:numId="16" w16cid:durableId="398595978">
    <w:abstractNumId w:val="16"/>
  </w:num>
  <w:num w:numId="17" w16cid:durableId="1752699787">
    <w:abstractNumId w:val="14"/>
  </w:num>
  <w:num w:numId="18" w16cid:durableId="1024210858">
    <w:abstractNumId w:val="9"/>
  </w:num>
  <w:num w:numId="19" w16cid:durableId="71199142">
    <w:abstractNumId w:val="11"/>
  </w:num>
  <w:num w:numId="20" w16cid:durableId="1864249344">
    <w:abstractNumId w:val="17"/>
  </w:num>
  <w:num w:numId="21" w16cid:durableId="1519196539">
    <w:abstractNumId w:val="13"/>
  </w:num>
  <w:num w:numId="22" w16cid:durableId="1936936396">
    <w:abstractNumId w:val="12"/>
  </w:num>
  <w:num w:numId="23" w16cid:durableId="978999765">
    <w:abstractNumId w:val="19"/>
  </w:num>
  <w:num w:numId="24" w16cid:durableId="472714883">
    <w:abstractNumId w:val="27"/>
  </w:num>
  <w:num w:numId="25" w16cid:durableId="1845708330">
    <w:abstractNumId w:val="23"/>
  </w:num>
  <w:num w:numId="26" w16cid:durableId="326515305">
    <w:abstractNumId w:val="1"/>
  </w:num>
  <w:num w:numId="27" w16cid:durableId="1210916118">
    <w:abstractNumId w:val="4"/>
  </w:num>
  <w:num w:numId="28" w16cid:durableId="11346557">
    <w:abstractNumId w:val="29"/>
  </w:num>
  <w:num w:numId="29" w16cid:durableId="1127091316">
    <w:abstractNumId w:val="24"/>
  </w:num>
  <w:num w:numId="30" w16cid:durableId="211940091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889"/>
    <w:rsid w:val="00030796"/>
    <w:rsid w:val="00030AD6"/>
    <w:rsid w:val="00096B06"/>
    <w:rsid w:val="001814A0"/>
    <w:rsid w:val="00295912"/>
    <w:rsid w:val="002E0889"/>
    <w:rsid w:val="00391A29"/>
    <w:rsid w:val="00475468"/>
    <w:rsid w:val="00490EB3"/>
    <w:rsid w:val="00763271"/>
    <w:rsid w:val="007E6A48"/>
    <w:rsid w:val="009475D7"/>
    <w:rsid w:val="00973C70"/>
    <w:rsid w:val="009A06F4"/>
    <w:rsid w:val="00B066D2"/>
    <w:rsid w:val="00BC4F64"/>
    <w:rsid w:val="00C6308B"/>
    <w:rsid w:val="00CE1F2C"/>
    <w:rsid w:val="00E21C18"/>
    <w:rsid w:val="00E35C64"/>
    <w:rsid w:val="00E60B7D"/>
    <w:rsid w:val="00EF0179"/>
    <w:rsid w:val="00F7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66E42"/>
  <w15:chartTrackingRefBased/>
  <w15:docId w15:val="{A24421CB-B2CC-44D3-A5E4-54C56275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08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8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8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8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8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8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08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08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08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08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8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8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8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8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8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08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08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08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08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0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08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08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08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08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08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08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08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08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0889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4F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4F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4F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Cegłów</dc:creator>
  <cp:keywords/>
  <dc:description/>
  <cp:lastModifiedBy>Gmina Cegłów</cp:lastModifiedBy>
  <cp:revision>3</cp:revision>
  <cp:lastPrinted>2026-04-21T07:09:00Z</cp:lastPrinted>
  <dcterms:created xsi:type="dcterms:W3CDTF">2026-04-21T09:45:00Z</dcterms:created>
  <dcterms:modified xsi:type="dcterms:W3CDTF">2026-04-23T10:25:00Z</dcterms:modified>
</cp:coreProperties>
</file>